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41322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0C0F0A59" w14:textId="77777777" w:rsidR="00E83748" w:rsidRPr="00E83748" w:rsidRDefault="00E83748" w:rsidP="00E83748">
      <w:pPr>
        <w:framePr w:h="1060" w:hSpace="80" w:vSpace="40" w:wrap="auto" w:vAnchor="text" w:hAnchor="page" w:x="5392" w:y="1" w:anchorLock="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14:paraId="380CA9B6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58D7797E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</w:t>
      </w:r>
      <w:r w:rsidRPr="00E8374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409D9E" wp14:editId="44EB83E0">
            <wp:extent cx="6096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CB076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  <w:t xml:space="preserve">                                                            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4"/>
        <w:gridCol w:w="4501"/>
      </w:tblGrid>
      <w:tr w:rsidR="00E83748" w:rsidRPr="00E83748" w14:paraId="56DD09A2" w14:textId="77777777" w:rsidTr="00AD28A0">
        <w:trPr>
          <w:trHeight w:val="3019"/>
        </w:trPr>
        <w:tc>
          <w:tcPr>
            <w:tcW w:w="5104" w:type="dxa"/>
          </w:tcPr>
          <w:p w14:paraId="47EA88F7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РОССИЙСКАЯ ФЕДЕРАЦИЯ</w:t>
            </w:r>
          </w:p>
          <w:p w14:paraId="0B954D5E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РЕСПУБЛИКА ХАКАСИЯ</w:t>
            </w:r>
          </w:p>
          <w:p w14:paraId="79C5B642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УСТЬ-АБАКАНСКИЙ МУНИЦИПАЛЬНЫЙ РАЙОН</w:t>
            </w:r>
          </w:p>
          <w:p w14:paraId="30EDFB23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АДМИНИСТРАЦИЯ</w:t>
            </w:r>
          </w:p>
          <w:p w14:paraId="34C83C9E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СЕЛЬСКОГО ПОСЕЛЕНИЯ</w:t>
            </w:r>
          </w:p>
          <w:p w14:paraId="00CA3725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РАСЦВЕТОВСКОГО СЕЛЬСОВЕТА</w:t>
            </w:r>
          </w:p>
          <w:p w14:paraId="68B22D54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УСТЬ-АБАКАНСКОГО МУНИЦИПАЛЬНОГО РАЙОНА</w:t>
            </w:r>
          </w:p>
          <w:p w14:paraId="1681D3C6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374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РЕСПУБЛИКИ ХАКАСИЯ</w:t>
            </w:r>
          </w:p>
          <w:p w14:paraId="0DA61339" w14:textId="77777777" w:rsidR="00E83748" w:rsidRPr="00E83748" w:rsidRDefault="00E83748" w:rsidP="00E8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01" w:type="dxa"/>
          </w:tcPr>
          <w:p w14:paraId="373C1F57" w14:textId="77777777" w:rsidR="00E83748" w:rsidRPr="00E83748" w:rsidRDefault="00E83748" w:rsidP="00E837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РОССИЯ ФЕДЕРАЦИЯЗЫ</w:t>
            </w:r>
          </w:p>
          <w:p w14:paraId="188B17D6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ХАКАС РЕСПУБЛИКА</w:t>
            </w:r>
          </w:p>
          <w:p w14:paraId="2B1E2E4E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АҒБАН ПИЛТIРI</w:t>
            </w:r>
          </w:p>
          <w:p w14:paraId="3FE33DB4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МУНИЦИПАЛЬНАЙ АЙМАҒЫ</w:t>
            </w:r>
          </w:p>
          <w:p w14:paraId="0BC2F44A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ХАКАС РЕСПУБЛИКАНЫҢ</w:t>
            </w:r>
          </w:p>
          <w:p w14:paraId="512282D0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АҒБАН ПИЛТIРI</w:t>
            </w:r>
          </w:p>
          <w:p w14:paraId="34014DCA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МУНИЦИПАЛЬНАЙ АЙМААНЫҢ</w:t>
            </w:r>
          </w:p>
          <w:p w14:paraId="31120B43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РАСЦВЕТ ААЛ ЧÖБIНIҢ</w:t>
            </w:r>
          </w:p>
          <w:p w14:paraId="1C46CAC1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ПОСЕЛЕНИЕ</w:t>
            </w:r>
          </w:p>
          <w:p w14:paraId="62DD178B" w14:textId="77777777" w:rsidR="00E83748" w:rsidRPr="00E83748" w:rsidRDefault="00E83748" w:rsidP="00E8374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8374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ЗIНIҢУСТАҒ-ПАСТАА</w:t>
            </w:r>
          </w:p>
        </w:tc>
      </w:tr>
    </w:tbl>
    <w:p w14:paraId="78C77965" w14:textId="77777777" w:rsidR="00E83748" w:rsidRDefault="00E83748" w:rsidP="00E837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14:paraId="178906F6" w14:textId="77777777" w:rsidR="00E83748" w:rsidRPr="00E83748" w:rsidRDefault="00E83748" w:rsidP="00E837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8374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14:paraId="7EDCDB2A" w14:textId="77777777" w:rsidR="00E83748" w:rsidRPr="00E83748" w:rsidRDefault="00E83748" w:rsidP="00E837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14:paraId="79D0C541" w14:textId="77777777" w:rsidR="00E83748" w:rsidRPr="00E83748" w:rsidRDefault="00BA7C37" w:rsidP="00BA7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.12.2025 г.   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282</w:t>
      </w:r>
      <w:r w:rsidR="00E83748"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592C3723" w14:textId="77777777" w:rsidR="00E83748" w:rsidRDefault="00E83748" w:rsidP="0023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>п. Расцв</w:t>
      </w:r>
      <w:r w:rsid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235589" w:rsidRPr="00BA7C37" w14:paraId="709935ED" w14:textId="77777777" w:rsidTr="00235589">
        <w:tc>
          <w:tcPr>
            <w:tcW w:w="4957" w:type="dxa"/>
          </w:tcPr>
          <w:p w14:paraId="104C228B" w14:textId="77777777" w:rsidR="00235589" w:rsidRPr="00BA7C37" w:rsidRDefault="00235589" w:rsidP="0023558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3D5E664" w14:textId="77777777" w:rsidR="00235589" w:rsidRPr="00BA7C37" w:rsidRDefault="00235589" w:rsidP="0023558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проведении конкурса «Зажжем вместе» на лучшее праздничное оформление частных домов, дворов и фасадов многоквартирных домов сельского поселения </w:t>
            </w:r>
            <w:proofErr w:type="spellStart"/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Расцветовского</w:t>
            </w:r>
            <w:proofErr w:type="spellEnd"/>
            <w:r w:rsidRPr="00BA7C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Усть-Абаканского муниципального района Республики Хакасия</w:t>
            </w:r>
          </w:p>
        </w:tc>
        <w:tc>
          <w:tcPr>
            <w:tcW w:w="4388" w:type="dxa"/>
          </w:tcPr>
          <w:p w14:paraId="4FF4777F" w14:textId="77777777" w:rsidR="00235589" w:rsidRPr="00BA7C37" w:rsidRDefault="00235589" w:rsidP="0023558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0B6A96D" w14:textId="77777777" w:rsidR="00235589" w:rsidRPr="00BA7C37" w:rsidRDefault="00235589" w:rsidP="0023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8E9CD4" w14:textId="77777777" w:rsidR="00235589" w:rsidRPr="00BA7C37" w:rsidRDefault="00235589" w:rsidP="00235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0C234FE1" w14:textId="77777777" w:rsidR="00235589" w:rsidRPr="00BA7C37" w:rsidRDefault="00235589" w:rsidP="00235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Законом Российской Федерации от 06.10.2003г. № 131-ФЗ «Об общих принципах организации местного самоуправления в Российской Федерации» (с последующими изменениями), руководствуясь Уставом муниципального образования </w:t>
      </w:r>
      <w:proofErr w:type="spellStart"/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Расцветовский</w:t>
      </w:r>
      <w:proofErr w:type="spellEnd"/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Усть-Абаканского района Республики Хакасия, </w:t>
      </w:r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proofErr w:type="spellStart"/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Расцветовского</w:t>
      </w:r>
      <w:proofErr w:type="spellEnd"/>
      <w:r w:rsidRPr="002355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14:paraId="41BC1C91" w14:textId="77777777" w:rsidR="00EB020F" w:rsidRPr="00BA7C37" w:rsidRDefault="00235589" w:rsidP="00EB02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355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ПОСТАНОВЛЯЕТ:</w:t>
      </w:r>
      <w:r w:rsidRPr="00235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8A0B87F" w14:textId="77777777" w:rsidR="00EB020F" w:rsidRPr="00BA7C37" w:rsidRDefault="00EB020F" w:rsidP="00EB02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D2C776" w14:textId="77777777" w:rsidR="00EB020F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EB020F" w:rsidRPr="00BA7C37">
        <w:rPr>
          <w:rFonts w:ascii="Times New Roman" w:eastAsia="Calibri" w:hAnsi="Times New Roman" w:cs="Times New Roman"/>
          <w:sz w:val="26"/>
          <w:szCs w:val="26"/>
        </w:rPr>
        <w:t xml:space="preserve">конкурс 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лучшее праздничное оформление частных домов, дворов и фасадов многоквартирных домов сельского поселения </w:t>
      </w:r>
      <w:proofErr w:type="spell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Расцветовского</w:t>
      </w:r>
      <w:proofErr w:type="spellEnd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муниципального района Республики Хакасия</w:t>
      </w:r>
      <w:r w:rsidR="00EB020F" w:rsidRPr="00BA7C37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493AE637" w14:textId="77777777" w:rsidR="00235589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</w:t>
      </w:r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конкурса «Зажжем вместе» на лучшее праздничное оформление частных домов, дворов и фасадов многоквартирных домов сельского поселения </w:t>
      </w:r>
      <w:proofErr w:type="spell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Расцветовского</w:t>
      </w:r>
      <w:proofErr w:type="spellEnd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муниципального района Республики </w:t>
      </w:r>
      <w:proofErr w:type="gramStart"/>
      <w:r w:rsidR="00EB020F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Хакасия 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End"/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1).</w:t>
      </w:r>
    </w:p>
    <w:p w14:paraId="739E98A1" w14:textId="77777777" w:rsidR="00EB020F" w:rsidRPr="00BA7C37" w:rsidRDefault="00EB020F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конкурсной комиссии (приложение 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8374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265251B9" w14:textId="77777777" w:rsidR="00EB020F" w:rsidRPr="00BA7C37" w:rsidRDefault="00EB020F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Победителей конкурса наградить дипломами и ценными призами.</w:t>
      </w:r>
    </w:p>
    <w:p w14:paraId="3F15FC26" w14:textId="77777777" w:rsidR="00EB020F" w:rsidRPr="00BA7C37" w:rsidRDefault="00EB020F" w:rsidP="00EB020F">
      <w:pPr>
        <w:pStyle w:val="a4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C37">
        <w:rPr>
          <w:rFonts w:ascii="Times New Roman" w:hAnsi="Times New Roman" w:cs="Times New Roman"/>
          <w:sz w:val="26"/>
          <w:szCs w:val="26"/>
        </w:rPr>
        <w:lastRenderedPageBreak/>
        <w:t xml:space="preserve">Итоги конкурса разместить на официальном сайте администрации сельского поселения </w:t>
      </w:r>
      <w:proofErr w:type="spellStart"/>
      <w:r w:rsidRPr="00BA7C37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Pr="00BA7C37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официальных страницах МКУ «КСК Расцвет» в социальных сетях.</w:t>
      </w:r>
    </w:p>
    <w:p w14:paraId="497724C2" w14:textId="77777777" w:rsidR="00235589" w:rsidRPr="00BA7C37" w:rsidRDefault="00235589" w:rsidP="00EB020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выполнением настоящего </w:t>
      </w:r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директора МКУ «Культурно-спортивный комплекс </w:t>
      </w:r>
      <w:proofErr w:type="gramStart"/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Расцвет» </w:t>
      </w:r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Кузнецову</w:t>
      </w:r>
      <w:proofErr w:type="gramEnd"/>
      <w:r w:rsidR="00BA7C37"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Людмилу Андреевну.</w:t>
      </w:r>
      <w:r w:rsidRPr="00BA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AC9EFFA" w14:textId="77777777" w:rsidR="00235589" w:rsidRPr="00235589" w:rsidRDefault="00235589" w:rsidP="00235589">
      <w:pPr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08514B" w14:textId="77777777" w:rsidR="00235589" w:rsidRPr="00235589" w:rsidRDefault="00235589" w:rsidP="00235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A236D4E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4C2538FB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4B07C163" w14:textId="77777777" w:rsidR="00E83748" w:rsidRDefault="00BA7C37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. главы </w:t>
      </w: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Расцветовского</w:t>
      </w:r>
      <w:proofErr w:type="spellEnd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 сельсовета</w:t>
      </w:r>
    </w:p>
    <w:p w14:paraId="0392C265" w14:textId="77777777" w:rsidR="00BA7C37" w:rsidRDefault="00BA7C37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Усть-Абаканского района </w:t>
      </w:r>
    </w:p>
    <w:p w14:paraId="30383E7C" w14:textId="77777777" w:rsidR="00BA7C37" w:rsidRPr="00BA7C37" w:rsidRDefault="00BA7C37" w:rsidP="00BA7C37">
      <w:pPr>
        <w:shd w:val="clear" w:color="auto" w:fill="FFFFFF"/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Республики Хакасия</w:t>
      </w:r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Мосман</w:t>
      </w:r>
      <w:proofErr w:type="spellEnd"/>
    </w:p>
    <w:p w14:paraId="78C1F1D0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43669F70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52FF74A9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2D2B6398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74987CC8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8F7F833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7BF97399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2BD4A1D4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7511590" w14:textId="77777777" w:rsidR="00E83748" w:rsidRPr="00BA7C37" w:rsidRDefault="00E83748" w:rsidP="00E8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</w:pPr>
    </w:p>
    <w:p w14:paraId="1CB4FD19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665E5C01" w14:textId="77777777" w:rsidR="00E83748" w:rsidRDefault="00E83748" w:rsidP="00E8374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4CFC8DD8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FDA7E80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C339E9C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7358A3A8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A8B4DD5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D35AA23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ECCDEAD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4876426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7919BC59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B5BAB86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6D02400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A01D243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2EC525E" w14:textId="77777777" w:rsidR="00BA7C37" w:rsidRP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F20CDEC" w14:textId="77777777" w:rsidR="00BA7C37" w:rsidRDefault="00BA7C37" w:rsidP="00BA7C37">
      <w:pPr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p w14:paraId="48888E2E" w14:textId="77777777" w:rsid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9C3646F" w14:textId="77777777" w:rsid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7F0DB7B" w14:textId="77777777" w:rsidR="00112358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1 </w:t>
      </w:r>
    </w:p>
    <w:p w14:paraId="0E20B968" w14:textId="77777777" w:rsidR="00BA7C37" w:rsidRDefault="00112358" w:rsidP="00112358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BA7C37">
        <w:rPr>
          <w:rFonts w:ascii="Times New Roman" w:eastAsia="Calibri" w:hAnsi="Times New Roman" w:cs="Times New Roman"/>
          <w:sz w:val="26"/>
          <w:szCs w:val="26"/>
        </w:rPr>
        <w:t>п</w:t>
      </w:r>
      <w:r w:rsidR="00BA7C37" w:rsidRPr="00BA7C37">
        <w:rPr>
          <w:rFonts w:ascii="Times New Roman" w:eastAsia="Calibri" w:hAnsi="Times New Roman" w:cs="Times New Roman"/>
          <w:sz w:val="26"/>
          <w:szCs w:val="26"/>
        </w:rPr>
        <w:t xml:space="preserve">остановлению о проведении </w:t>
      </w:r>
    </w:p>
    <w:p w14:paraId="18757558" w14:textId="77777777" w:rsidR="00BA7C37" w:rsidRPr="00BA7C37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</w:t>
      </w:r>
      <w:r w:rsidRPr="00BA7C37">
        <w:rPr>
          <w:rFonts w:ascii="Times New Roman" w:eastAsia="Calibri" w:hAnsi="Times New Roman" w:cs="Times New Roman"/>
          <w:sz w:val="26"/>
          <w:szCs w:val="26"/>
        </w:rPr>
        <w:t>онкурса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 12.12.2025 № 282-п</w:t>
      </w: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6D236B09" w14:textId="77777777" w:rsidR="00BA7C37" w:rsidRDefault="00BA7C37" w:rsidP="00BA7C37">
      <w:pPr>
        <w:spacing w:after="0" w:line="256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02CE2FB6" w14:textId="77777777" w:rsidR="00BA7C37" w:rsidRPr="00BA7C37" w:rsidRDefault="00BA7C37" w:rsidP="00BA7C37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A7C37">
        <w:rPr>
          <w:rFonts w:ascii="Times New Roman" w:eastAsia="Calibri" w:hAnsi="Times New Roman" w:cs="Times New Roman"/>
          <w:b/>
          <w:bCs/>
          <w:sz w:val="26"/>
          <w:szCs w:val="26"/>
        </w:rPr>
        <w:t>ПОЛОЖЕНИЕ</w:t>
      </w:r>
    </w:p>
    <w:p w14:paraId="3B08FAE9" w14:textId="77777777" w:rsidR="00BA7C37" w:rsidRPr="00BA7C37" w:rsidRDefault="00BA7C37" w:rsidP="00BA7C37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A7C3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 проведении конкурса «Зажжём вместе» </w:t>
      </w:r>
    </w:p>
    <w:p w14:paraId="628E9369" w14:textId="77777777" w:rsidR="00BA7C37" w:rsidRPr="00BA7C37" w:rsidRDefault="00BA7C37" w:rsidP="00BA7C37">
      <w:pPr>
        <w:spacing w:after="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на лучшее праздничное оформление частных домов, дворов и фасадов</w:t>
      </w:r>
    </w:p>
    <w:p w14:paraId="12BA2107" w14:textId="77777777" w:rsidR="00BA7C37" w:rsidRPr="00BA7C37" w:rsidRDefault="00BA7C37" w:rsidP="00BA7C37">
      <w:pPr>
        <w:spacing w:after="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многоквартирных домов сельского поселения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Расцветовского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</w:t>
      </w:r>
    </w:p>
    <w:p w14:paraId="0991C304" w14:textId="77777777" w:rsidR="00BA7C37" w:rsidRPr="00BA7C37" w:rsidRDefault="00BA7C37" w:rsidP="00BA7C37">
      <w:pPr>
        <w:spacing w:after="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14:paraId="37F33025" w14:textId="77777777" w:rsidR="00BA7C37" w:rsidRPr="00BA7C37" w:rsidRDefault="00BA7C37" w:rsidP="00BA7C37">
      <w:pPr>
        <w:numPr>
          <w:ilvl w:val="0"/>
          <w:numId w:val="2"/>
        </w:numPr>
        <w:spacing w:after="0" w:line="256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ОБЩИЕ ПОЛОЖЕНИЯ</w:t>
      </w:r>
    </w:p>
    <w:p w14:paraId="078ABE0E" w14:textId="77777777" w:rsidR="00BA7C37" w:rsidRPr="00BA7C37" w:rsidRDefault="00BA7C37" w:rsidP="00BA7C37">
      <w:pPr>
        <w:spacing w:after="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14:paraId="70A9E4EB" w14:textId="77777777" w:rsidR="00BA7C37" w:rsidRPr="00BA7C37" w:rsidRDefault="00BA7C37" w:rsidP="00BA7C37">
      <w:pPr>
        <w:numPr>
          <w:ilvl w:val="1"/>
          <w:numId w:val="2"/>
        </w:numPr>
        <w:spacing w:after="0" w:line="256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Конкурс «Зажжём вместе» (далее - конкурс) проводится в рамках празднования Нового года и посвящён Году защитника Отечества.</w:t>
      </w:r>
    </w:p>
    <w:p w14:paraId="40BFF04D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1.2 Цель конкурса - выявление лучшего образного, цветового и светового решения новогоднего оформления дворов, частных домов и многоквартирных домов.</w:t>
      </w:r>
    </w:p>
    <w:p w14:paraId="1E72873A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1.3 Задачи конкурса:</w:t>
      </w:r>
    </w:p>
    <w:p w14:paraId="2ABA79F6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- совершенствование творческого подхода к украшению частного дома, двора, многоквартирного дома; </w:t>
      </w:r>
    </w:p>
    <w:p w14:paraId="4EE5AD8E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- вовлечение жителей домов и управляющих компаний в социально активную деятельность.</w:t>
      </w:r>
    </w:p>
    <w:p w14:paraId="5C3FFC99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1.4 К участию в конкурсе приглашаются управляющие компании,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ТОСы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, общественные организации, владельцы частных домов, многоквартирных домов находящиеся на территории сельского поселения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Расцветовского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</w:t>
      </w:r>
    </w:p>
    <w:p w14:paraId="1DCA5585" w14:textId="77777777" w:rsidR="00BA7C37" w:rsidRPr="00BA7C37" w:rsidRDefault="00BA7C37" w:rsidP="00BA7C37">
      <w:pPr>
        <w:spacing w:after="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14:paraId="763FA448" w14:textId="77777777" w:rsidR="00BA7C37" w:rsidRPr="00BA7C37" w:rsidRDefault="00BA7C37" w:rsidP="00BA7C37">
      <w:pPr>
        <w:numPr>
          <w:ilvl w:val="0"/>
          <w:numId w:val="2"/>
        </w:numPr>
        <w:spacing w:after="0" w:line="256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УСЛОВИЯ ПРОВЕДЕНИЯ КОНКУРСА</w:t>
      </w:r>
    </w:p>
    <w:p w14:paraId="028E5D9D" w14:textId="77777777" w:rsidR="00BA7C37" w:rsidRPr="00BA7C37" w:rsidRDefault="00BA7C37" w:rsidP="00BA7C37">
      <w:pPr>
        <w:spacing w:after="0" w:line="256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2AAA0277" w14:textId="77777777" w:rsidR="00BA7C37" w:rsidRPr="00BA7C37" w:rsidRDefault="00BA7C37" w:rsidP="00BA7C37">
      <w:pPr>
        <w:numPr>
          <w:ilvl w:val="1"/>
          <w:numId w:val="2"/>
        </w:numPr>
        <w:spacing w:after="0" w:line="256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Участники конкурса должны самостоятельно организовать и выполнить работы по декоративному освещению и праздничному новогоднему оформлению своей прилегающей территории, фасадов многоквартирных домов.</w:t>
      </w:r>
    </w:p>
    <w:p w14:paraId="572D4C13" w14:textId="77777777" w:rsidR="00BA7C37" w:rsidRPr="00BA7C37" w:rsidRDefault="00BA7C37" w:rsidP="00BA7C37">
      <w:pPr>
        <w:numPr>
          <w:ilvl w:val="1"/>
          <w:numId w:val="2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Новогоднее украшение территории или фасада выполняется в соответствии с патриотической тематикой – посвящённой Году защитника Отечества.    </w:t>
      </w:r>
    </w:p>
    <w:p w14:paraId="7FCC5242" w14:textId="77777777" w:rsidR="00BA7C37" w:rsidRPr="00BA7C37" w:rsidRDefault="00BA7C37" w:rsidP="00BA7C37">
      <w:pPr>
        <w:numPr>
          <w:ilvl w:val="1"/>
          <w:numId w:val="2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Новогоднее оформление должно быть с обязательным применением иллюминации - современных светотехнических средств типа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дюролайта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и неона и композиций из них, светового дождя (занавеса), гирлянд, в том числе сеток- гирлянд для декорирования деревьев, «бегущих огней», импульсных лампочек (стробоскоп), готовых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светодинамических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конструкций (композиций типа «фонтан», «пальма», «фейерверк», «снежинка», изображений новогодней атрибутики и т.п.). В оформлении приветствуется использование декоративных панно, поздравительных, плакатов с новогодней и корпоративной символикой и тематикой, различных объемных фигур сказочных персонажей, скульптур и новогодних елок (надувных, ледовых, снежных и т.д.). При этом должна быть выполненной и исправно </w:t>
      </w:r>
      <w:r w:rsidRPr="00BA7C37">
        <w:rPr>
          <w:rFonts w:ascii="Times New Roman" w:eastAsia="Calibri" w:hAnsi="Times New Roman" w:cs="Times New Roman"/>
          <w:sz w:val="26"/>
          <w:szCs w:val="26"/>
        </w:rPr>
        <w:lastRenderedPageBreak/>
        <w:t>работающей в течение темного времени суток архитектурная подсветка зданий и сооружений.</w:t>
      </w:r>
    </w:p>
    <w:p w14:paraId="5C7CBA9E" w14:textId="77777777" w:rsidR="00BA7C37" w:rsidRPr="00BA7C37" w:rsidRDefault="00BA7C37" w:rsidP="00BA7C37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Основными показателями при подведении итогов конкурса будут комплексный подход к оформлению прилегающих территорий, фасадов зданий, в дневное и вечернее время, создание наиболее интересных художественных композиций, общая стилистика и гармоничность представления новогодней композиции в архитектуру здания, улицы и т.д.</w:t>
      </w:r>
    </w:p>
    <w:p w14:paraId="381016FE" w14:textId="77777777" w:rsidR="00BA7C37" w:rsidRPr="00BA7C37" w:rsidRDefault="00BA7C37" w:rsidP="00BA7C37">
      <w:pPr>
        <w:numPr>
          <w:ilvl w:val="1"/>
          <w:numId w:val="2"/>
        </w:numPr>
        <w:spacing w:after="0" w:line="256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Конкурс проводится по номинациям:</w:t>
      </w:r>
    </w:p>
    <w:p w14:paraId="5C4ECEB6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BA7C37">
        <w:rPr>
          <w:rFonts w:ascii="Times New Roman" w:eastAsia="Calibri" w:hAnsi="Times New Roman" w:cs="Times New Roman"/>
          <w:b/>
          <w:sz w:val="26"/>
          <w:szCs w:val="26"/>
        </w:rPr>
        <w:t>номинация «Новый год вместе»,</w:t>
      </w: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для участия приглашаются жители многоквартирных домов;</w:t>
      </w:r>
    </w:p>
    <w:p w14:paraId="565CFE0C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BA7C37">
        <w:rPr>
          <w:rFonts w:ascii="Times New Roman" w:eastAsia="Calibri" w:hAnsi="Times New Roman" w:cs="Times New Roman"/>
          <w:b/>
          <w:sz w:val="26"/>
          <w:szCs w:val="26"/>
        </w:rPr>
        <w:t>номинация «Удиви соседа»,</w:t>
      </w: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для участия приглашаются владельцы частных домов.</w:t>
      </w:r>
    </w:p>
    <w:p w14:paraId="488AFBB5" w14:textId="77777777" w:rsidR="00BA7C37" w:rsidRPr="00BA7C37" w:rsidRDefault="00BA7C37" w:rsidP="00BA7C37">
      <w:pPr>
        <w:spacing w:after="0" w:line="256" w:lineRule="auto"/>
        <w:ind w:firstLine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2.4 Заявки на участие в конкурсе принимаются на электронную почту МКУ «КСК Расцвет»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  <w:lang w:val="en-US"/>
        </w:rPr>
        <w:t>mky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  <w:lang w:val="en-US"/>
        </w:rPr>
        <w:t>rascvet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>@</w:t>
      </w:r>
      <w:r w:rsidRPr="00BA7C37"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Pr="00BA7C37">
        <w:rPr>
          <w:rFonts w:ascii="Times New Roman" w:eastAsia="Calibri" w:hAnsi="Times New Roman" w:cs="Times New Roman"/>
          <w:sz w:val="26"/>
          <w:szCs w:val="26"/>
        </w:rPr>
        <w:t>-19.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в письменной форме с приложением фото или видеоматериалов.</w:t>
      </w:r>
    </w:p>
    <w:p w14:paraId="16E7376E" w14:textId="77777777" w:rsidR="00BA7C37" w:rsidRPr="00BA7C37" w:rsidRDefault="00BA7C37" w:rsidP="00BA7C37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   2.5 Конкурсная комиссия:</w:t>
      </w:r>
    </w:p>
    <w:p w14:paraId="3F464749" w14:textId="77777777" w:rsidR="00BA7C37" w:rsidRPr="00BA7C37" w:rsidRDefault="00BA7C37" w:rsidP="00BA7C37">
      <w:pPr>
        <w:spacing w:after="0" w:line="256" w:lineRule="auto"/>
        <w:ind w:firstLine="284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- рассматривает предоставленные фото - и видеоматериалы;</w:t>
      </w:r>
    </w:p>
    <w:p w14:paraId="06298A93" w14:textId="77777777" w:rsidR="00BA7C37" w:rsidRPr="00BA7C37" w:rsidRDefault="00BA7C37" w:rsidP="00BA7C37">
      <w:pPr>
        <w:spacing w:after="0" w:line="256" w:lineRule="auto"/>
        <w:ind w:firstLine="284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- в случае необходимости выезжает для выявления лучших объектов и территорий;</w:t>
      </w:r>
    </w:p>
    <w:p w14:paraId="02B5CEB9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- уведомляет участников о месте и времени награждения победителей конкурса.</w:t>
      </w:r>
    </w:p>
    <w:p w14:paraId="13C82DDB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2.6 Проведение конкурса и итоги освещаются на официальном сайте администрации сельского поселения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Расцветовского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и официальных страницах МКУ «КСК Расцвет» в социальных сетях.</w:t>
      </w:r>
    </w:p>
    <w:p w14:paraId="0193E935" w14:textId="77777777" w:rsidR="00BA7C37" w:rsidRPr="00BA7C37" w:rsidRDefault="00BA7C37" w:rsidP="00BA7C37">
      <w:pPr>
        <w:spacing w:after="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226634AD" w14:textId="77777777" w:rsidR="00BA7C37" w:rsidRPr="00BA7C37" w:rsidRDefault="00BA7C37" w:rsidP="00BA7C37">
      <w:pPr>
        <w:numPr>
          <w:ilvl w:val="0"/>
          <w:numId w:val="2"/>
        </w:numPr>
        <w:spacing w:after="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СРОКИ ПРОВЕДЕНИЯ КОНКУРСА</w:t>
      </w:r>
    </w:p>
    <w:p w14:paraId="45FFA0F2" w14:textId="77777777" w:rsidR="00BA7C37" w:rsidRPr="00BA7C37" w:rsidRDefault="00BA7C37" w:rsidP="00BA7C37">
      <w:pPr>
        <w:spacing w:after="0" w:line="256" w:lineRule="auto"/>
        <w:ind w:left="720"/>
        <w:rPr>
          <w:rFonts w:ascii="Times New Roman" w:eastAsia="Calibri" w:hAnsi="Times New Roman" w:cs="Times New Roman"/>
          <w:sz w:val="26"/>
          <w:szCs w:val="26"/>
        </w:rPr>
      </w:pPr>
    </w:p>
    <w:p w14:paraId="7ACE4FEC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3. 1 </w:t>
      </w:r>
      <w:r w:rsidRPr="00BA7C37">
        <w:rPr>
          <w:rFonts w:ascii="Times New Roman" w:eastAsia="Calibri" w:hAnsi="Times New Roman" w:cs="Times New Roman"/>
          <w:bCs/>
          <w:sz w:val="26"/>
          <w:szCs w:val="26"/>
        </w:rPr>
        <w:t>Сроки проведения конкурса:</w:t>
      </w:r>
    </w:p>
    <w:p w14:paraId="57DCF763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Начало конкурса - 08 декабря 2025 года.</w:t>
      </w:r>
    </w:p>
    <w:p w14:paraId="530B651C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Окончание конкурса - 25 декабря 2025 года.</w:t>
      </w:r>
    </w:p>
    <w:p w14:paraId="7732BC55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Прием заявок на участие в конкурсе - до 22 декабря 2025 года. </w:t>
      </w:r>
    </w:p>
    <w:p w14:paraId="70700EEC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Подведение итогов конкурса - до 26 декабря 2025 года.</w:t>
      </w:r>
    </w:p>
    <w:p w14:paraId="15F9724B" w14:textId="77777777" w:rsidR="00BA7C37" w:rsidRPr="00BA7C37" w:rsidRDefault="00BA7C37" w:rsidP="00BA7C37">
      <w:pPr>
        <w:spacing w:after="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DA252C8" w14:textId="77777777" w:rsidR="00BA7C37" w:rsidRPr="00BA7C37" w:rsidRDefault="00BA7C37" w:rsidP="00BA7C37">
      <w:pPr>
        <w:numPr>
          <w:ilvl w:val="0"/>
          <w:numId w:val="2"/>
        </w:numPr>
        <w:spacing w:after="0"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ПОДВЕДЕНИЕ ИТОГОВ И НАГРАЖДЕНИЕ КОНКУРСА</w:t>
      </w:r>
    </w:p>
    <w:p w14:paraId="774E8A96" w14:textId="77777777" w:rsidR="00BA7C37" w:rsidRPr="00BA7C37" w:rsidRDefault="00BA7C37" w:rsidP="00BA7C3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1B2784B8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4.1.  Регламент определения победителей конкурса:</w:t>
      </w:r>
    </w:p>
    <w:p w14:paraId="561B53CB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Одно призовое место в каждой номинации.</w:t>
      </w:r>
    </w:p>
    <w:p w14:paraId="716A817D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4.2. Победители конкурса награждаются дипломами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и.о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. Главы </w:t>
      </w:r>
      <w:proofErr w:type="spellStart"/>
      <w:r w:rsidRPr="00BA7C37">
        <w:rPr>
          <w:rFonts w:ascii="Times New Roman" w:eastAsia="Calibri" w:hAnsi="Times New Roman" w:cs="Times New Roman"/>
          <w:sz w:val="26"/>
          <w:szCs w:val="26"/>
        </w:rPr>
        <w:t>Расцветовского</w:t>
      </w:r>
      <w:proofErr w:type="spellEnd"/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сельсовета Усть-Абаканского района Республики Хакасия и ценными призами. </w:t>
      </w:r>
    </w:p>
    <w:p w14:paraId="1DF68416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A7C37">
        <w:rPr>
          <w:rFonts w:ascii="Times New Roman" w:eastAsia="Calibri" w:hAnsi="Times New Roman" w:cs="Times New Roman"/>
          <w:b/>
          <w:sz w:val="26"/>
          <w:szCs w:val="26"/>
        </w:rPr>
        <w:t xml:space="preserve">   </w:t>
      </w:r>
      <w:r w:rsidRPr="00BA7C37">
        <w:rPr>
          <w:rFonts w:ascii="Times New Roman" w:eastAsia="Calibri" w:hAnsi="Times New Roman" w:cs="Times New Roman"/>
          <w:bCs/>
          <w:sz w:val="26"/>
          <w:szCs w:val="26"/>
        </w:rPr>
        <w:t>5. Критерии подведения итогов конкурса по оформлению:</w:t>
      </w:r>
    </w:p>
    <w:p w14:paraId="1535F438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а) оригинальность и культура оформления двора, дома и прилегающей территории с учетом новогодней тематики - 10 баллов;</w:t>
      </w:r>
    </w:p>
    <w:p w14:paraId="51E6D2F9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б) использование световых элементов в наружном оформлении - 10 баллов; </w:t>
      </w:r>
    </w:p>
    <w:p w14:paraId="1F387100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>в) соответствие тематике - 10 баллов;</w:t>
      </w:r>
    </w:p>
    <w:p w14:paraId="5353DEF8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lastRenderedPageBreak/>
        <w:t>Оценка производится по 30-бальной системе. Победитель определяется по наибольшей сумме баллов.</w:t>
      </w:r>
    </w:p>
    <w:p w14:paraId="539DC55B" w14:textId="77777777" w:rsidR="00BA7C37" w:rsidRPr="00BA7C37" w:rsidRDefault="00BA7C37" w:rsidP="00BA7C37">
      <w:pPr>
        <w:spacing w:after="0" w:line="256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C37">
        <w:rPr>
          <w:rFonts w:ascii="Times New Roman" w:eastAsia="Calibri" w:hAnsi="Times New Roman" w:cs="Times New Roman"/>
          <w:sz w:val="26"/>
          <w:szCs w:val="26"/>
        </w:rPr>
        <w:t xml:space="preserve">    В случае набора равного количества баллов решение принимается большинством голосов членов конкурсной комиссии путем открытого голосования с оформлением протокола. При равном количестве голосов голос председателя комиссии является решающим.</w:t>
      </w:r>
    </w:p>
    <w:p w14:paraId="66A91829" w14:textId="77777777" w:rsidR="00BA7C37" w:rsidRPr="00BA7C37" w:rsidRDefault="00BA7C37" w:rsidP="00BA7C37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10D083" w14:textId="77777777" w:rsidR="00BA7C37" w:rsidRPr="00BA7C37" w:rsidRDefault="00BA7C37" w:rsidP="00BA7C37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1BEF7C" w14:textId="77777777" w:rsidR="00BA7C37" w:rsidRPr="00BA7C37" w:rsidRDefault="00BA7C37" w:rsidP="00BA7C3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BF1CDF" w14:textId="77777777" w:rsidR="00BA7C37" w:rsidRDefault="00BA7C37" w:rsidP="00BA7C37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0C380A9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72BB195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524860F8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DBCDAA4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11CA989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3A0AC16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5F68E21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EB73C11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68814DE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6D95676E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7ADDE8D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43F76CE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11BD7D6D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D81881B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5D4F2E8D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41B9C0A6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E206997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C7F6BB3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F535B17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BDA4984" w14:textId="77777777" w:rsidR="00112358" w:rsidRPr="00112358" w:rsidRDefault="00112358" w:rsidP="00112358">
      <w:pPr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5042FD5B" w14:textId="77777777" w:rsidR="00112358" w:rsidRDefault="00112358" w:rsidP="00112358">
      <w:pPr>
        <w:tabs>
          <w:tab w:val="left" w:pos="1335"/>
        </w:tabs>
        <w:rPr>
          <w:rFonts w:ascii="Helvetica" w:eastAsia="Times New Roman" w:hAnsi="Helvetica" w:cs="Helvetic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sz w:val="23"/>
          <w:szCs w:val="23"/>
          <w:lang w:eastAsia="ru-RU"/>
        </w:rPr>
        <w:tab/>
      </w:r>
    </w:p>
    <w:p w14:paraId="34FE72F0" w14:textId="77777777" w:rsidR="00112358" w:rsidRDefault="00112358" w:rsidP="00112358">
      <w:pPr>
        <w:tabs>
          <w:tab w:val="left" w:pos="1335"/>
        </w:tabs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08C23BA" w14:textId="77777777" w:rsidR="00112358" w:rsidRDefault="00112358" w:rsidP="00112358">
      <w:pPr>
        <w:tabs>
          <w:tab w:val="left" w:pos="1335"/>
        </w:tabs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3B435570" w14:textId="77777777" w:rsidR="00112358" w:rsidRDefault="00112358" w:rsidP="00112358">
      <w:pPr>
        <w:tabs>
          <w:tab w:val="left" w:pos="1335"/>
        </w:tabs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21316C60" w14:textId="77777777" w:rsidR="00112358" w:rsidRDefault="00112358" w:rsidP="00112358">
      <w:pPr>
        <w:tabs>
          <w:tab w:val="left" w:pos="1335"/>
        </w:tabs>
        <w:rPr>
          <w:rFonts w:ascii="Helvetica" w:eastAsia="Times New Roman" w:hAnsi="Helvetica" w:cs="Helvetica"/>
          <w:sz w:val="23"/>
          <w:szCs w:val="23"/>
          <w:lang w:eastAsia="ru-RU"/>
        </w:rPr>
      </w:pPr>
    </w:p>
    <w:p w14:paraId="00176BAE" w14:textId="77777777" w:rsidR="00112358" w:rsidRPr="00112358" w:rsidRDefault="00112358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235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14:paraId="1D8AACA8" w14:textId="77777777" w:rsidR="00112358" w:rsidRDefault="00112358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123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о проведении </w:t>
      </w:r>
    </w:p>
    <w:p w14:paraId="6C0E7695" w14:textId="77777777" w:rsidR="00112358" w:rsidRDefault="00112358" w:rsidP="00112358">
      <w:pPr>
        <w:tabs>
          <w:tab w:val="left" w:pos="1335"/>
        </w:tabs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235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112358">
        <w:rPr>
          <w:rFonts w:ascii="Times New Roman" w:eastAsia="Times New Roman" w:hAnsi="Times New Roman" w:cs="Times New Roman"/>
          <w:sz w:val="26"/>
          <w:szCs w:val="26"/>
          <w:lang w:eastAsia="ru-RU"/>
        </w:rPr>
        <w:t>т 12.12.2025 № 282-п</w:t>
      </w:r>
    </w:p>
    <w:p w14:paraId="01E81989" w14:textId="77777777" w:rsidR="00112358" w:rsidRPr="00112358" w:rsidRDefault="00112358" w:rsidP="0011235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28435C" w14:textId="77777777" w:rsidR="00112358" w:rsidRPr="00112358" w:rsidRDefault="00112358" w:rsidP="0011235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ACE8CE" w14:textId="77777777" w:rsidR="00112358" w:rsidRDefault="00112358" w:rsidP="0011235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6C0325" w14:textId="13041384" w:rsidR="00112358" w:rsidRDefault="00112358" w:rsidP="00112358">
      <w:pPr>
        <w:tabs>
          <w:tab w:val="left" w:pos="306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Состав конкурсной комиссии</w:t>
      </w:r>
    </w:p>
    <w:p w14:paraId="1E6D771D" w14:textId="29FF99A4" w:rsidR="00B12A5A" w:rsidRDefault="00B12A5A" w:rsidP="00B12A5A">
      <w:pPr>
        <w:tabs>
          <w:tab w:val="left" w:pos="3060"/>
        </w:tabs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«Зажжем вместе»</w:t>
      </w:r>
    </w:p>
    <w:p w14:paraId="79C19A40" w14:textId="77777777" w:rsidR="00112358" w:rsidRDefault="00112358" w:rsidP="00112358">
      <w:pPr>
        <w:tabs>
          <w:tab w:val="left" w:pos="306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6A24C9" w14:textId="29E1ABA8" w:rsidR="00B12A5A" w:rsidRDefault="00B12A5A" w:rsidP="00B12A5A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жюри – Новикова И.В.</w:t>
      </w:r>
    </w:p>
    <w:p w14:paraId="51830E1E" w14:textId="77777777" w:rsidR="00B12A5A" w:rsidRDefault="00B12A5A" w:rsidP="00B12A5A">
      <w:pPr>
        <w:pStyle w:val="a9"/>
        <w:ind w:left="426"/>
        <w:jc w:val="both"/>
        <w:rPr>
          <w:rFonts w:ascii="Times New Roman" w:hAnsi="Times New Roman"/>
          <w:sz w:val="26"/>
          <w:szCs w:val="26"/>
        </w:rPr>
      </w:pPr>
    </w:p>
    <w:p w14:paraId="2F11FE2D" w14:textId="153D4273" w:rsidR="00B12A5A" w:rsidRDefault="00B12A5A" w:rsidP="00B12A5A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жюри – </w:t>
      </w:r>
      <w:proofErr w:type="spellStart"/>
      <w:r>
        <w:rPr>
          <w:rFonts w:ascii="Times New Roman" w:hAnsi="Times New Roman"/>
          <w:sz w:val="26"/>
          <w:szCs w:val="26"/>
        </w:rPr>
        <w:t>Благодарнова</w:t>
      </w:r>
      <w:proofErr w:type="spellEnd"/>
      <w:r>
        <w:rPr>
          <w:rFonts w:ascii="Times New Roman" w:hAnsi="Times New Roman"/>
          <w:sz w:val="26"/>
          <w:szCs w:val="26"/>
        </w:rPr>
        <w:t xml:space="preserve"> С.А. (по согласованию)</w:t>
      </w:r>
    </w:p>
    <w:p w14:paraId="6050BEF1" w14:textId="7E3C87A2" w:rsidR="00B12A5A" w:rsidRDefault="00B12A5A" w:rsidP="00B12A5A">
      <w:pPr>
        <w:pStyle w:val="a9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Шипицина А.И. (по согласованию)</w:t>
      </w:r>
    </w:p>
    <w:p w14:paraId="14B9FF0B" w14:textId="4774FA4C" w:rsidR="00B12A5A" w:rsidRDefault="00B12A5A" w:rsidP="00B12A5A">
      <w:pPr>
        <w:pStyle w:val="a9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Кононов А.Н. (по согласованию)</w:t>
      </w:r>
    </w:p>
    <w:p w14:paraId="3E79F428" w14:textId="41644879" w:rsidR="00B12A5A" w:rsidRDefault="00B12A5A" w:rsidP="00B12A5A">
      <w:pPr>
        <w:pStyle w:val="a9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proofErr w:type="spellStart"/>
      <w:r>
        <w:rPr>
          <w:rFonts w:ascii="Times New Roman" w:hAnsi="Times New Roman"/>
          <w:sz w:val="26"/>
          <w:szCs w:val="26"/>
        </w:rPr>
        <w:t>Мякотина</w:t>
      </w:r>
      <w:proofErr w:type="spellEnd"/>
      <w:r>
        <w:rPr>
          <w:rFonts w:ascii="Times New Roman" w:hAnsi="Times New Roman"/>
          <w:sz w:val="26"/>
          <w:szCs w:val="26"/>
        </w:rPr>
        <w:t xml:space="preserve"> Т.А. (по согласованию)</w:t>
      </w:r>
    </w:p>
    <w:p w14:paraId="67986DFB" w14:textId="046B77DA" w:rsidR="00B12A5A" w:rsidRDefault="00B12A5A" w:rsidP="00B12A5A">
      <w:pPr>
        <w:pStyle w:val="a9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Федченко Г.Г. (по согласованию)</w:t>
      </w:r>
    </w:p>
    <w:p w14:paraId="1347742D" w14:textId="77777777" w:rsidR="00112358" w:rsidRPr="00B12A5A" w:rsidRDefault="00112358" w:rsidP="00B12A5A">
      <w:pPr>
        <w:tabs>
          <w:tab w:val="left" w:pos="306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112358" w:rsidRPr="00B12A5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B7850" w14:textId="77777777" w:rsidR="00862895" w:rsidRDefault="00862895" w:rsidP="00BA7C37">
      <w:pPr>
        <w:spacing w:after="0" w:line="240" w:lineRule="auto"/>
      </w:pPr>
      <w:r>
        <w:separator/>
      </w:r>
    </w:p>
  </w:endnote>
  <w:endnote w:type="continuationSeparator" w:id="0">
    <w:p w14:paraId="19E40A7E" w14:textId="77777777" w:rsidR="00862895" w:rsidRDefault="00862895" w:rsidP="00BA7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5CCDC" w14:textId="77777777" w:rsidR="00862895" w:rsidRDefault="00862895" w:rsidP="00BA7C37">
      <w:pPr>
        <w:spacing w:after="0" w:line="240" w:lineRule="auto"/>
      </w:pPr>
      <w:r>
        <w:separator/>
      </w:r>
    </w:p>
  </w:footnote>
  <w:footnote w:type="continuationSeparator" w:id="0">
    <w:p w14:paraId="2E8EB699" w14:textId="77777777" w:rsidR="00862895" w:rsidRDefault="00862895" w:rsidP="00BA7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3006" w14:textId="77777777" w:rsidR="00BA7C37" w:rsidRDefault="00BA7C37">
    <w:pPr>
      <w:pStyle w:val="a5"/>
    </w:pPr>
  </w:p>
  <w:p w14:paraId="364AFCD8" w14:textId="77777777" w:rsidR="00BA7C37" w:rsidRDefault="00BA7C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FF15F7"/>
    <w:multiLevelType w:val="hybridMultilevel"/>
    <w:tmpl w:val="949EF630"/>
    <w:lvl w:ilvl="0" w:tplc="39BC3D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E255FF"/>
    <w:multiLevelType w:val="multilevel"/>
    <w:tmpl w:val="E9EE0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abstractNum w:abstractNumId="2" w15:restartNumberingAfterBreak="0">
    <w:nsid w:val="3EA03437"/>
    <w:multiLevelType w:val="hybridMultilevel"/>
    <w:tmpl w:val="121E79EA"/>
    <w:lvl w:ilvl="0" w:tplc="9EDAB3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6E673B"/>
    <w:multiLevelType w:val="hybridMultilevel"/>
    <w:tmpl w:val="856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8"/>
    <w:rsid w:val="00112358"/>
    <w:rsid w:val="00235589"/>
    <w:rsid w:val="0059408F"/>
    <w:rsid w:val="00862895"/>
    <w:rsid w:val="00A70A55"/>
    <w:rsid w:val="00B12A5A"/>
    <w:rsid w:val="00BA7C37"/>
    <w:rsid w:val="00E83748"/>
    <w:rsid w:val="00E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AC80"/>
  <w15:chartTrackingRefBased/>
  <w15:docId w15:val="{24EA16E4-DDAE-4BBD-8720-7AC7E6DE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02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7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7C37"/>
  </w:style>
  <w:style w:type="paragraph" w:styleId="a7">
    <w:name w:val="footer"/>
    <w:basedOn w:val="a"/>
    <w:link w:val="a8"/>
    <w:uiPriority w:val="99"/>
    <w:unhideWhenUsed/>
    <w:rsid w:val="00BA7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7C37"/>
  </w:style>
  <w:style w:type="paragraph" w:styleId="a9">
    <w:name w:val="No Spacing"/>
    <w:uiPriority w:val="1"/>
    <w:qFormat/>
    <w:rsid w:val="00B12A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9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2025-12-12T04:05:00Z</dcterms:created>
  <dcterms:modified xsi:type="dcterms:W3CDTF">2025-12-12T05:27:00Z</dcterms:modified>
</cp:coreProperties>
</file>